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B3" w:rsidRDefault="005A1FB3" w:rsidP="005A1FB3">
      <w:pPr>
        <w:pStyle w:val="NormalWeb"/>
        <w:rPr>
          <w:rFonts w:ascii="Arial" w:hAnsi="Arial" w:cs="Arial"/>
          <w:b/>
          <w:sz w:val="36"/>
          <w:szCs w:val="36"/>
          <w:u w:val="single"/>
        </w:rPr>
      </w:pPr>
      <w:r w:rsidRPr="007A4D99"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897BE3">
        <w:rPr>
          <w:rFonts w:ascii="Arial" w:hAnsi="Arial" w:cs="Arial"/>
          <w:b/>
          <w:sz w:val="20"/>
          <w:szCs w:val="20"/>
        </w:rPr>
        <w:t xml:space="preserve">  </w:t>
      </w:r>
      <w:r w:rsidRPr="007A4D99">
        <w:rPr>
          <w:rFonts w:ascii="Arial" w:hAnsi="Arial" w:cs="Arial"/>
          <w:b/>
          <w:sz w:val="20"/>
          <w:szCs w:val="20"/>
        </w:rPr>
        <w:t xml:space="preserve"> </w:t>
      </w:r>
      <w:r w:rsidR="00897BE3">
        <w:rPr>
          <w:rFonts w:ascii="Arial" w:hAnsi="Arial" w:cs="Arial"/>
          <w:b/>
          <w:sz w:val="36"/>
          <w:szCs w:val="36"/>
          <w:u w:val="single"/>
        </w:rPr>
        <w:t xml:space="preserve">DIGITAL/MOBILE </w:t>
      </w:r>
      <w:r w:rsidRPr="007A4D99">
        <w:rPr>
          <w:rFonts w:ascii="Arial" w:hAnsi="Arial" w:cs="Arial"/>
          <w:b/>
          <w:sz w:val="36"/>
          <w:szCs w:val="36"/>
          <w:u w:val="single"/>
        </w:rPr>
        <w:t>WALLET</w:t>
      </w:r>
      <w:r w:rsidR="00897BE3">
        <w:rPr>
          <w:rFonts w:ascii="Arial" w:hAnsi="Arial" w:cs="Arial"/>
          <w:b/>
          <w:sz w:val="36"/>
          <w:szCs w:val="36"/>
          <w:u w:val="single"/>
        </w:rPr>
        <w:t>S</w:t>
      </w:r>
      <w:r w:rsidRPr="007A4D99">
        <w:rPr>
          <w:rFonts w:ascii="Arial" w:hAnsi="Arial" w:cs="Arial"/>
          <w:b/>
          <w:sz w:val="36"/>
          <w:szCs w:val="36"/>
          <w:u w:val="single"/>
        </w:rPr>
        <w:t xml:space="preserve">    </w:t>
      </w:r>
    </w:p>
    <w:p w:rsidR="00897BE3" w:rsidRPr="007A4D99" w:rsidRDefault="00897BE3" w:rsidP="005A1FB3">
      <w:pPr>
        <w:pStyle w:val="NormalWeb"/>
        <w:rPr>
          <w:rFonts w:ascii="Arial" w:hAnsi="Arial" w:cs="Arial"/>
          <w:b/>
          <w:sz w:val="36"/>
          <w:szCs w:val="36"/>
          <w:u w:val="single"/>
        </w:rPr>
      </w:pPr>
    </w:p>
    <w:p w:rsidR="005A1FB3" w:rsidRPr="007A4D99" w:rsidRDefault="005A1FB3" w:rsidP="005A1FB3">
      <w:pPr>
        <w:pStyle w:val="NormalWeb"/>
        <w:rPr>
          <w:rFonts w:ascii="Arial" w:hAnsi="Arial" w:cs="Arial"/>
          <w:b/>
          <w:sz w:val="20"/>
          <w:szCs w:val="20"/>
        </w:rPr>
      </w:pPr>
      <w:r w:rsidRPr="007A4D99">
        <w:rPr>
          <w:rFonts w:ascii="Arial" w:hAnsi="Arial" w:cs="Arial"/>
          <w:b/>
          <w:sz w:val="36"/>
          <w:szCs w:val="36"/>
        </w:rPr>
        <w:t xml:space="preserve"> </w:t>
      </w:r>
      <w:r w:rsidR="007A4D99">
        <w:rPr>
          <w:rFonts w:ascii="Arial" w:hAnsi="Arial" w:cs="Arial"/>
          <w:b/>
          <w:sz w:val="36"/>
          <w:szCs w:val="36"/>
        </w:rPr>
        <w:t xml:space="preserve">                    </w:t>
      </w:r>
      <w:r w:rsidR="00897BE3">
        <w:rPr>
          <w:rFonts w:ascii="Arial" w:hAnsi="Arial" w:cs="Arial"/>
          <w:b/>
          <w:sz w:val="36"/>
          <w:szCs w:val="36"/>
        </w:rPr>
        <w:t xml:space="preserve">  </w:t>
      </w:r>
      <w:r w:rsidRPr="007A4D99">
        <w:rPr>
          <w:rFonts w:ascii="Arial" w:hAnsi="Arial" w:cs="Arial"/>
          <w:b/>
          <w:sz w:val="36"/>
          <w:szCs w:val="36"/>
        </w:rPr>
        <w:t xml:space="preserve">  </w:t>
      </w:r>
      <w:r w:rsidRPr="007A4D99">
        <w:rPr>
          <w:rFonts w:ascii="Arial" w:hAnsi="Arial" w:cs="Arial"/>
          <w:b/>
          <w:noProof/>
          <w:sz w:val="15"/>
          <w:szCs w:val="15"/>
          <w:lang w:val="en-IN" w:eastAsia="en-IN"/>
        </w:rPr>
        <w:drawing>
          <wp:inline distT="0" distB="0" distL="0" distR="0">
            <wp:extent cx="2771775" cy="1262380"/>
            <wp:effectExtent l="19050" t="0" r="9525" b="356870"/>
            <wp:docPr id="2" name="Picture 1" descr="Image Source: Beta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Source: Betanew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672" cy="12655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D67F9" w:rsidRPr="00897BE3" w:rsidRDefault="00897BE3" w:rsidP="005A1FB3">
      <w:pPr>
        <w:pStyle w:val="NormalWeb"/>
        <w:rPr>
          <w:rFonts w:ascii="Adobe Caslon Pro" w:hAnsi="Adobe Caslon Pro" w:cs="Arial"/>
          <w:b/>
          <w:szCs w:val="20"/>
        </w:rPr>
      </w:pPr>
      <w:r w:rsidRPr="00897BE3">
        <w:rPr>
          <w:rFonts w:ascii="Adobe Caslon Pro" w:hAnsi="Adobe Caslon Pro" w:cs="Arial"/>
          <w:b/>
          <w:szCs w:val="20"/>
        </w:rPr>
        <w:t>With growth</w:t>
      </w:r>
      <w:r w:rsidR="005A1FB3" w:rsidRPr="00897BE3">
        <w:rPr>
          <w:rFonts w:ascii="Adobe Caslon Pro" w:hAnsi="Adobe Caslon Pro" w:cs="Arial"/>
          <w:b/>
          <w:szCs w:val="20"/>
        </w:rPr>
        <w:t xml:space="preserve"> in technology, things ar</w:t>
      </w:r>
      <w:r>
        <w:rPr>
          <w:rFonts w:ascii="Adobe Caslon Pro" w:hAnsi="Adobe Caslon Pro" w:cs="Arial"/>
          <w:b/>
          <w:szCs w:val="20"/>
        </w:rPr>
        <w:t>ound us have changed a lot</w:t>
      </w:r>
      <w:r w:rsidR="005A1FB3" w:rsidRPr="00897BE3">
        <w:rPr>
          <w:rFonts w:ascii="Adobe Caslon Pro" w:hAnsi="Adobe Caslon Pro" w:cs="Arial"/>
          <w:b/>
          <w:szCs w:val="20"/>
        </w:rPr>
        <w:t>. Technology caters to man’s comfort and convenience. With the help of your smartphone, you can do everything. Be it ordering food or groceries, book</w:t>
      </w:r>
      <w:r w:rsidR="007A4D99" w:rsidRPr="00897BE3">
        <w:rPr>
          <w:rFonts w:ascii="Adobe Caslon Pro" w:hAnsi="Adobe Caslon Pro" w:cs="Arial"/>
          <w:b/>
          <w:szCs w:val="20"/>
        </w:rPr>
        <w:t xml:space="preserve">ing a cab or movie tickets, etc. </w:t>
      </w:r>
    </w:p>
    <w:p w:rsidR="005A1FB3" w:rsidRPr="00897BE3" w:rsidRDefault="00ED67F9" w:rsidP="005A1FB3">
      <w:pPr>
        <w:pStyle w:val="NormalWeb"/>
        <w:rPr>
          <w:rFonts w:ascii="Adobe Caslon Pro" w:hAnsi="Adobe Caslon Pro" w:cs="Arial"/>
          <w:b/>
          <w:szCs w:val="20"/>
        </w:rPr>
      </w:pPr>
      <w:r w:rsidRPr="00897BE3">
        <w:rPr>
          <w:rFonts w:ascii="Adobe Caslon Pro" w:hAnsi="Adobe Caslon Pro" w:cs="Arial"/>
          <w:b/>
          <w:szCs w:val="20"/>
        </w:rPr>
        <w:t xml:space="preserve">With the introduction of Mobile/Digital </w:t>
      </w:r>
      <w:r w:rsidR="005A1FB3" w:rsidRPr="00897BE3">
        <w:rPr>
          <w:rFonts w:ascii="Adobe Caslon Pro" w:hAnsi="Adobe Caslon Pro" w:cs="Arial"/>
          <w:b/>
          <w:szCs w:val="20"/>
        </w:rPr>
        <w:t xml:space="preserve">Wallet, it has become extremely convenient for a person </w:t>
      </w:r>
      <w:r w:rsidRPr="00897BE3">
        <w:rPr>
          <w:rFonts w:ascii="Adobe Caslon Pro" w:hAnsi="Adobe Caslon Pro" w:cs="Arial"/>
          <w:b/>
          <w:szCs w:val="20"/>
        </w:rPr>
        <w:t xml:space="preserve">to make cashless transactions. Due to this advantage </w:t>
      </w:r>
      <w:r w:rsidR="00897BE3">
        <w:rPr>
          <w:rFonts w:ascii="Adobe Caslon Pro" w:hAnsi="Adobe Caslon Pro" w:cs="Arial"/>
          <w:b/>
          <w:szCs w:val="20"/>
        </w:rPr>
        <w:t>provided by the</w:t>
      </w:r>
      <w:r w:rsidRPr="00897BE3">
        <w:rPr>
          <w:rFonts w:ascii="Adobe Caslon Pro" w:hAnsi="Adobe Caslon Pro" w:cs="Arial"/>
          <w:b/>
          <w:szCs w:val="20"/>
        </w:rPr>
        <w:t xml:space="preserve"> Digital Wallet</w:t>
      </w:r>
      <w:r w:rsidR="00897BE3">
        <w:rPr>
          <w:rFonts w:ascii="Adobe Caslon Pro" w:hAnsi="Adobe Caslon Pro" w:cs="Arial"/>
          <w:b/>
          <w:szCs w:val="20"/>
        </w:rPr>
        <w:t>s</w:t>
      </w:r>
      <w:r w:rsidRPr="00897BE3">
        <w:rPr>
          <w:rFonts w:ascii="Adobe Caslon Pro" w:hAnsi="Adobe Caslon Pro" w:cs="Arial"/>
          <w:b/>
          <w:szCs w:val="20"/>
        </w:rPr>
        <w:t xml:space="preserve"> it plays a major role in the</w:t>
      </w:r>
      <w:r w:rsidR="00897BE3">
        <w:rPr>
          <w:rFonts w:ascii="Adobe Caslon Pro" w:hAnsi="Adobe Caslon Pro" w:cs="Arial"/>
          <w:b/>
          <w:szCs w:val="20"/>
        </w:rPr>
        <w:t xml:space="preserve"> recent</w:t>
      </w:r>
      <w:r w:rsidRPr="00897BE3">
        <w:rPr>
          <w:rFonts w:ascii="Adobe Caslon Pro" w:hAnsi="Adobe Caslon Pro" w:cs="Arial"/>
          <w:b/>
          <w:szCs w:val="20"/>
        </w:rPr>
        <w:t xml:space="preserve"> “Cashless India” initiative by the Government of India.</w:t>
      </w:r>
    </w:p>
    <w:p w:rsidR="00A15F8B" w:rsidRDefault="00A15F8B" w:rsidP="005A1FB3">
      <w:pPr>
        <w:pStyle w:val="NormalWeb"/>
        <w:rPr>
          <w:rFonts w:ascii="Arial" w:hAnsi="Arial" w:cs="Arial"/>
          <w:b/>
          <w:bCs/>
          <w:sz w:val="22"/>
          <w:szCs w:val="20"/>
          <w:u w:val="single"/>
        </w:rPr>
      </w:pPr>
    </w:p>
    <w:p w:rsidR="005A1FB3" w:rsidRPr="00897BE3" w:rsidRDefault="00ED67F9" w:rsidP="005A1FB3">
      <w:pPr>
        <w:pStyle w:val="NormalWeb"/>
        <w:rPr>
          <w:rFonts w:ascii="Adobe Caslon Pro" w:hAnsi="Adobe Caslon Pro" w:cs="Arial"/>
          <w:b/>
          <w:sz w:val="28"/>
          <w:szCs w:val="20"/>
          <w:u w:val="single"/>
        </w:rPr>
      </w:pPr>
      <w:r w:rsidRPr="00897BE3">
        <w:rPr>
          <w:rFonts w:ascii="Adobe Caslon Pro" w:hAnsi="Adobe Caslon Pro" w:cs="Arial"/>
          <w:b/>
          <w:bCs/>
          <w:sz w:val="28"/>
          <w:szCs w:val="20"/>
          <w:u w:val="single"/>
        </w:rPr>
        <w:t xml:space="preserve">What is a mobile </w:t>
      </w:r>
      <w:proofErr w:type="gramStart"/>
      <w:r w:rsidRPr="00897BE3">
        <w:rPr>
          <w:rFonts w:ascii="Adobe Caslon Pro" w:hAnsi="Adobe Caslon Pro" w:cs="Arial"/>
          <w:b/>
          <w:bCs/>
          <w:sz w:val="28"/>
          <w:szCs w:val="20"/>
          <w:u w:val="single"/>
        </w:rPr>
        <w:t>wallet</w:t>
      </w:r>
      <w:r w:rsidR="00FB7A9E" w:rsidRPr="00FB7A9E">
        <w:rPr>
          <w:rFonts w:ascii="Adobe Caslon Pro" w:hAnsi="Adobe Caslon Pro" w:cs="Arial"/>
          <w:b/>
          <w:bCs/>
          <w:sz w:val="28"/>
          <w:szCs w:val="20"/>
        </w:rPr>
        <w:t xml:space="preserve"> </w:t>
      </w:r>
      <w:r w:rsidR="00217634">
        <w:rPr>
          <w:rFonts w:ascii="Adobe Caslon Pro" w:hAnsi="Adobe Caslon Pro" w:cs="Arial"/>
          <w:b/>
          <w:bCs/>
          <w:sz w:val="28"/>
          <w:szCs w:val="20"/>
        </w:rPr>
        <w:t>?</w:t>
      </w:r>
      <w:bookmarkStart w:id="0" w:name="_GoBack"/>
      <w:bookmarkEnd w:id="0"/>
      <w:proofErr w:type="gramEnd"/>
      <w:r w:rsidR="00FB7A9E" w:rsidRPr="00FB7A9E">
        <w:rPr>
          <w:rFonts w:ascii="Adobe Caslon Pro" w:hAnsi="Adobe Caslon Pro" w:cs="Arial"/>
          <w:b/>
          <w:bCs/>
          <w:sz w:val="28"/>
          <w:szCs w:val="20"/>
        </w:rPr>
        <w:t xml:space="preserve">                                                                </w:t>
      </w:r>
      <w:r w:rsidR="00FB7A9E">
        <w:rPr>
          <w:noProof/>
          <w:lang w:val="en-IN" w:eastAsia="en-IN"/>
        </w:rPr>
        <w:drawing>
          <wp:inline distT="0" distB="0" distL="0" distR="0" wp14:anchorId="7BA3F88A" wp14:editId="5C82B82C">
            <wp:extent cx="1209675" cy="1433465"/>
            <wp:effectExtent l="0" t="0" r="0" b="0"/>
            <wp:docPr id="4" name="Picture 4" descr="Image result for mobile wallet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bile wallet gif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53" cy="144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9E">
        <w:rPr>
          <w:rFonts w:ascii="Adobe Caslon Pro" w:hAnsi="Adobe Caslon Pro" w:cs="Arial"/>
          <w:b/>
          <w:bCs/>
          <w:sz w:val="28"/>
          <w:szCs w:val="20"/>
          <w:u w:val="single"/>
        </w:rPr>
        <w:t xml:space="preserve">      </w:t>
      </w:r>
    </w:p>
    <w:p w:rsidR="005A1FB3" w:rsidRPr="00897BE3" w:rsidRDefault="005A1FB3" w:rsidP="005A1FB3">
      <w:pPr>
        <w:pStyle w:val="NormalWeb"/>
        <w:rPr>
          <w:rFonts w:ascii="Adobe Caslon Pro" w:hAnsi="Adobe Caslon Pro" w:cs="Arial"/>
          <w:b/>
          <w:szCs w:val="20"/>
        </w:rPr>
      </w:pPr>
      <w:r w:rsidRPr="00897BE3">
        <w:rPr>
          <w:rFonts w:ascii="Adobe Caslon Pro" w:hAnsi="Adobe Caslon Pro" w:cs="Arial"/>
          <w:b/>
          <w:szCs w:val="20"/>
        </w:rPr>
        <w:t xml:space="preserve">Mobile </w:t>
      </w:r>
      <w:r w:rsidR="00A15F8B" w:rsidRPr="00897BE3">
        <w:rPr>
          <w:rFonts w:ascii="Adobe Caslon Pro" w:hAnsi="Adobe Caslon Pro" w:cs="Arial"/>
          <w:b/>
          <w:szCs w:val="20"/>
        </w:rPr>
        <w:t xml:space="preserve">wallet is the digital form of a </w:t>
      </w:r>
      <w:r w:rsidRPr="00897BE3">
        <w:rPr>
          <w:rFonts w:ascii="Adobe Caslon Pro" w:hAnsi="Adobe Caslon Pro" w:cs="Arial"/>
          <w:b/>
          <w:szCs w:val="20"/>
        </w:rPr>
        <w:t>physical wallet in which we carry money. It is an online platform which allows a user to keep money in it, just like a bank account.</w:t>
      </w:r>
      <w:r w:rsidR="007A4D99" w:rsidRPr="00897BE3">
        <w:rPr>
          <w:rFonts w:ascii="Adobe Caslon Pro" w:hAnsi="Adobe Caslon Pro" w:cs="Arial"/>
          <w:b/>
          <w:szCs w:val="20"/>
        </w:rPr>
        <w:t xml:space="preserve"> </w:t>
      </w:r>
      <w:r w:rsidRPr="00897BE3">
        <w:rPr>
          <w:rFonts w:ascii="Adobe Caslon Pro" w:hAnsi="Adobe Caslon Pro" w:cs="Arial"/>
          <w:b/>
          <w:szCs w:val="20"/>
        </w:rPr>
        <w:t>A user needs to make an account with a mobile wallet provider. After which money is added to the ‘mobile wallet’ account using a debit, credit, online transactio</w:t>
      </w:r>
      <w:r w:rsidR="00A15F8B" w:rsidRPr="00897BE3">
        <w:rPr>
          <w:rFonts w:ascii="Adobe Caslon Pro" w:hAnsi="Adobe Caslon Pro" w:cs="Arial"/>
          <w:b/>
          <w:szCs w:val="20"/>
        </w:rPr>
        <w:t>n from bank account or via cash</w:t>
      </w:r>
      <w:r w:rsidRPr="00897BE3">
        <w:rPr>
          <w:rFonts w:ascii="Adobe Caslon Pro" w:hAnsi="Adobe Caslon Pro" w:cs="Arial"/>
          <w:b/>
          <w:szCs w:val="20"/>
        </w:rPr>
        <w:t>.</w:t>
      </w:r>
    </w:p>
    <w:p w:rsidR="005A1FB3" w:rsidRPr="00897BE3" w:rsidRDefault="005A1FB3" w:rsidP="005A1FB3">
      <w:pPr>
        <w:pStyle w:val="NormalWeb"/>
        <w:rPr>
          <w:rFonts w:ascii="Adobe Caslon Pro" w:hAnsi="Adobe Caslon Pro" w:cs="Arial"/>
          <w:b/>
          <w:szCs w:val="20"/>
        </w:rPr>
      </w:pPr>
      <w:r w:rsidRPr="00897BE3">
        <w:rPr>
          <w:rFonts w:ascii="Adobe Caslon Pro" w:hAnsi="Adobe Caslon Pro" w:cs="Arial"/>
          <w:b/>
          <w:szCs w:val="20"/>
        </w:rPr>
        <w:t>The main difference between a mobile wallet and online transactions via bank account is that, unlike banks mobile wallet does not charge any amount of money on every transaction and sa</w:t>
      </w:r>
      <w:r w:rsidR="00ED67F9" w:rsidRPr="00897BE3">
        <w:rPr>
          <w:rFonts w:ascii="Adobe Caslon Pro" w:hAnsi="Adobe Caslon Pro" w:cs="Arial"/>
          <w:b/>
          <w:szCs w:val="20"/>
        </w:rPr>
        <w:t>ves the customer from the time spent in</w:t>
      </w:r>
      <w:r w:rsidRPr="00897BE3">
        <w:rPr>
          <w:rFonts w:ascii="Adobe Caslon Pro" w:hAnsi="Adobe Caslon Pro" w:cs="Arial"/>
          <w:b/>
          <w:szCs w:val="20"/>
        </w:rPr>
        <w:t xml:space="preserve"> entering card details and pin number for each and every transaction.</w:t>
      </w:r>
    </w:p>
    <w:p w:rsidR="005A1FB3" w:rsidRPr="00897BE3" w:rsidRDefault="005A1FB3" w:rsidP="005A1FB3">
      <w:pPr>
        <w:pStyle w:val="NormalWeb"/>
        <w:rPr>
          <w:rFonts w:ascii="Adobe Caslon Pro" w:hAnsi="Adobe Caslon Pro" w:cs="Arial"/>
          <w:b/>
          <w:szCs w:val="20"/>
        </w:rPr>
      </w:pPr>
      <w:r w:rsidRPr="00897BE3">
        <w:rPr>
          <w:rFonts w:ascii="Adobe Caslon Pro" w:hAnsi="Adobe Caslon Pro" w:cs="Arial"/>
          <w:b/>
          <w:szCs w:val="20"/>
        </w:rPr>
        <w:t>It is easy and convenient as the user just needs to sign in</w:t>
      </w:r>
      <w:r w:rsidR="00ED67F9" w:rsidRPr="00897BE3">
        <w:rPr>
          <w:rFonts w:ascii="Adobe Caslon Pro" w:hAnsi="Adobe Caslon Pro" w:cs="Arial"/>
          <w:b/>
          <w:szCs w:val="20"/>
        </w:rPr>
        <w:t>to</w:t>
      </w:r>
      <w:r w:rsidRPr="00897BE3">
        <w:rPr>
          <w:rFonts w:ascii="Adobe Caslon Pro" w:hAnsi="Adobe Caslon Pro" w:cs="Arial"/>
          <w:b/>
          <w:szCs w:val="20"/>
        </w:rPr>
        <w:t xml:space="preserve"> the account and make the </w:t>
      </w:r>
      <w:r w:rsidR="007A4D99" w:rsidRPr="00897BE3">
        <w:rPr>
          <w:rFonts w:ascii="Adobe Caslon Pro" w:hAnsi="Adobe Caslon Pro" w:cs="Arial"/>
          <w:b/>
          <w:szCs w:val="20"/>
        </w:rPr>
        <w:t>payment. Some</w:t>
      </w:r>
      <w:r w:rsidRPr="00897BE3">
        <w:rPr>
          <w:rFonts w:ascii="Adobe Caslon Pro" w:hAnsi="Adobe Caslon Pro" w:cs="Arial"/>
          <w:b/>
          <w:szCs w:val="20"/>
        </w:rPr>
        <w:t xml:space="preserve"> of the mobile wallet providers are </w:t>
      </w:r>
      <w:r w:rsidRPr="00897BE3">
        <w:rPr>
          <w:rFonts w:ascii="Adobe Caslon Pro" w:hAnsi="Adobe Caslon Pro" w:cs="Arial"/>
          <w:b/>
          <w:color w:val="1F497D" w:themeColor="text2"/>
          <w:szCs w:val="20"/>
        </w:rPr>
        <w:t>Paytm, Citrus, Oxigen, Freecharge, Mobikwik, Zaakpay, ItzCash</w:t>
      </w:r>
      <w:r w:rsidRPr="00897BE3">
        <w:rPr>
          <w:rFonts w:ascii="Adobe Caslon Pro" w:hAnsi="Adobe Caslon Pro" w:cs="Arial"/>
          <w:b/>
          <w:szCs w:val="20"/>
        </w:rPr>
        <w:t xml:space="preserve"> etc.</w:t>
      </w:r>
    </w:p>
    <w:p w:rsidR="00A15F8B" w:rsidRPr="00897BE3" w:rsidRDefault="00A15F8B" w:rsidP="005A1FB3">
      <w:pPr>
        <w:pStyle w:val="NormalWeb"/>
        <w:rPr>
          <w:rFonts w:ascii="Adobe Caslon Pro" w:hAnsi="Adobe Caslon Pro" w:cs="Arial"/>
          <w:b/>
          <w:bCs/>
          <w:sz w:val="28"/>
          <w:szCs w:val="20"/>
          <w:u w:val="single"/>
        </w:rPr>
      </w:pPr>
    </w:p>
    <w:p w:rsidR="005A1FB3" w:rsidRPr="00897BE3" w:rsidRDefault="00ED67F9" w:rsidP="005A1FB3">
      <w:pPr>
        <w:pStyle w:val="NormalWeb"/>
        <w:rPr>
          <w:rFonts w:ascii="Adobe Caslon Pro" w:hAnsi="Adobe Caslon Pro" w:cs="Arial"/>
          <w:b/>
          <w:sz w:val="28"/>
          <w:szCs w:val="20"/>
          <w:u w:val="single"/>
        </w:rPr>
      </w:pPr>
      <w:r w:rsidRPr="00897BE3">
        <w:rPr>
          <w:rFonts w:ascii="Adobe Caslon Pro" w:hAnsi="Adobe Caslon Pro" w:cs="Arial"/>
          <w:b/>
          <w:bCs/>
          <w:sz w:val="28"/>
          <w:szCs w:val="20"/>
          <w:u w:val="single"/>
        </w:rPr>
        <w:lastRenderedPageBreak/>
        <w:t xml:space="preserve">Initiatives by RBI towards </w:t>
      </w:r>
      <w:r w:rsidR="00A15F8B" w:rsidRPr="00897BE3">
        <w:rPr>
          <w:rFonts w:ascii="Adobe Caslon Pro" w:hAnsi="Adobe Caslon Pro" w:cs="Arial"/>
          <w:b/>
          <w:bCs/>
          <w:sz w:val="28"/>
          <w:szCs w:val="20"/>
          <w:u w:val="single"/>
        </w:rPr>
        <w:t>mobile wallet adoption.</w:t>
      </w:r>
    </w:p>
    <w:p w:rsidR="005A1FB3" w:rsidRPr="00897BE3" w:rsidRDefault="005A1FB3" w:rsidP="005A1FB3">
      <w:pPr>
        <w:pStyle w:val="NormalWeb"/>
        <w:rPr>
          <w:rFonts w:ascii="Adobe Caslon Pro" w:hAnsi="Adobe Caslon Pro" w:cs="Arial"/>
          <w:b/>
          <w:szCs w:val="20"/>
        </w:rPr>
      </w:pPr>
      <w:r w:rsidRPr="00897BE3">
        <w:rPr>
          <w:rFonts w:ascii="Adobe Caslon Pro" w:hAnsi="Adobe Caslon Pro" w:cs="Arial"/>
          <w:b/>
          <w:szCs w:val="20"/>
        </w:rPr>
        <w:t>RBI has be</w:t>
      </w:r>
      <w:r w:rsidR="00897BE3">
        <w:rPr>
          <w:rFonts w:ascii="Adobe Caslon Pro" w:hAnsi="Adobe Caslon Pro" w:cs="Arial"/>
          <w:b/>
          <w:szCs w:val="20"/>
        </w:rPr>
        <w:t>en a pro-active thinker to help in supporting the use of the Mobile Wallets</w:t>
      </w:r>
      <w:r w:rsidRPr="00897BE3">
        <w:rPr>
          <w:rFonts w:ascii="Adobe Caslon Pro" w:hAnsi="Adobe Caslon Pro" w:cs="Arial"/>
          <w:b/>
          <w:szCs w:val="20"/>
        </w:rPr>
        <w:t xml:space="preserve"> and has been very liberal in issuing licenses. Policies are decided and implemented by the The Reserve Bank of India (RBI). The RBI ha</w:t>
      </w:r>
      <w:r w:rsidR="00ED67F9" w:rsidRPr="00897BE3">
        <w:rPr>
          <w:rFonts w:ascii="Adobe Caslon Pro" w:hAnsi="Adobe Caslon Pro" w:cs="Arial"/>
          <w:b/>
          <w:szCs w:val="20"/>
        </w:rPr>
        <w:t xml:space="preserve">s been </w:t>
      </w:r>
      <w:r w:rsidR="00897BE3">
        <w:rPr>
          <w:rFonts w:ascii="Adobe Caslon Pro" w:hAnsi="Adobe Caslon Pro" w:cs="Arial"/>
          <w:b/>
          <w:szCs w:val="20"/>
        </w:rPr>
        <w:t xml:space="preserve">bringing in </w:t>
      </w:r>
      <w:r w:rsidRPr="00897BE3">
        <w:rPr>
          <w:rFonts w:ascii="Adobe Caslon Pro" w:hAnsi="Adobe Caslon Pro" w:cs="Arial"/>
          <w:b/>
          <w:szCs w:val="20"/>
        </w:rPr>
        <w:t>changes such as increasing the limit o</w:t>
      </w:r>
      <w:r w:rsidR="00897BE3">
        <w:rPr>
          <w:rFonts w:ascii="Adobe Caslon Pro" w:hAnsi="Adobe Caslon Pro" w:cs="Arial"/>
          <w:b/>
          <w:szCs w:val="20"/>
        </w:rPr>
        <w:t>f how much money a user can save</w:t>
      </w:r>
      <w:r w:rsidRPr="00897BE3">
        <w:rPr>
          <w:rFonts w:ascii="Adobe Caslon Pro" w:hAnsi="Adobe Caslon Pro" w:cs="Arial"/>
          <w:b/>
          <w:szCs w:val="20"/>
        </w:rPr>
        <w:t xml:space="preserve"> in the wallet, allowing wallet to wallet money transfers, and direct fund transfer to bank accounts.</w:t>
      </w:r>
    </w:p>
    <w:p w:rsidR="00A15F8B" w:rsidRPr="00897BE3" w:rsidRDefault="00A15F8B" w:rsidP="005A1FB3">
      <w:pPr>
        <w:pStyle w:val="NormalWeb"/>
        <w:rPr>
          <w:rFonts w:ascii="Adobe Caslon Pro" w:hAnsi="Adobe Caslon Pro" w:cs="Arial"/>
          <w:b/>
          <w:bCs/>
          <w:sz w:val="28"/>
          <w:szCs w:val="20"/>
          <w:u w:val="single"/>
        </w:rPr>
      </w:pPr>
    </w:p>
    <w:p w:rsidR="005A1FB3" w:rsidRPr="00897BE3" w:rsidRDefault="005A1FB3" w:rsidP="005A1FB3">
      <w:pPr>
        <w:pStyle w:val="NormalWeb"/>
        <w:rPr>
          <w:rFonts w:ascii="Adobe Caslon Pro" w:hAnsi="Adobe Caslon Pro" w:cs="Arial"/>
          <w:b/>
          <w:sz w:val="28"/>
          <w:szCs w:val="20"/>
          <w:u w:val="single"/>
        </w:rPr>
      </w:pPr>
      <w:r w:rsidRPr="00897BE3">
        <w:rPr>
          <w:rFonts w:ascii="Adobe Caslon Pro" w:hAnsi="Adobe Caslon Pro" w:cs="Arial"/>
          <w:b/>
          <w:bCs/>
          <w:sz w:val="28"/>
          <w:szCs w:val="20"/>
          <w:u w:val="single"/>
        </w:rPr>
        <w:t>How are customers benefiting from this?</w:t>
      </w:r>
    </w:p>
    <w:p w:rsidR="005A1FB3" w:rsidRPr="00897BE3" w:rsidRDefault="005A1FB3" w:rsidP="005A1FB3">
      <w:pPr>
        <w:pStyle w:val="NormalWeb"/>
        <w:rPr>
          <w:rFonts w:ascii="Adobe Caslon Pro" w:hAnsi="Adobe Caslon Pro" w:cs="Arial"/>
          <w:b/>
          <w:szCs w:val="20"/>
        </w:rPr>
      </w:pPr>
      <w:r w:rsidRPr="00897BE3">
        <w:rPr>
          <w:rFonts w:ascii="Adobe Caslon Pro" w:hAnsi="Adobe Caslon Pro" w:cs="Arial"/>
          <w:b/>
          <w:szCs w:val="20"/>
        </w:rPr>
        <w:t xml:space="preserve">Convenience and speed of doing the transaction are the </w:t>
      </w:r>
      <w:r w:rsidR="00897BE3">
        <w:rPr>
          <w:rFonts w:ascii="Adobe Caslon Pro" w:hAnsi="Adobe Caslon Pro" w:cs="Arial"/>
          <w:b/>
          <w:szCs w:val="20"/>
        </w:rPr>
        <w:t>main</w:t>
      </w:r>
      <w:r w:rsidRPr="00897BE3">
        <w:rPr>
          <w:rFonts w:ascii="Adobe Caslon Pro" w:hAnsi="Adobe Caslon Pro" w:cs="Arial"/>
          <w:b/>
          <w:szCs w:val="20"/>
        </w:rPr>
        <w:t xml:space="preserve"> benefits. Mobile wallet users enjoy greater flexibility in making secure payments. </w:t>
      </w:r>
    </w:p>
    <w:p w:rsidR="00532394" w:rsidRPr="00897BE3" w:rsidRDefault="00532394" w:rsidP="00532394">
      <w:pPr>
        <w:pStyle w:val="NormalWeb"/>
        <w:shd w:val="clear" w:color="auto" w:fill="FFFFFF"/>
        <w:spacing w:after="240" w:line="360" w:lineRule="atLeast"/>
        <w:rPr>
          <w:rFonts w:ascii="Adobe Caslon Pro" w:hAnsi="Adobe Caslon Pro"/>
          <w:color w:val="434343"/>
          <w:sz w:val="22"/>
          <w:szCs w:val="18"/>
        </w:rPr>
      </w:pPr>
      <w:r w:rsidRPr="00897BE3">
        <w:rPr>
          <w:rFonts w:ascii="Adobe Caslon Pro" w:hAnsi="Adobe Caslon Pro"/>
          <w:noProof/>
          <w:color w:val="434343"/>
          <w:sz w:val="22"/>
          <w:szCs w:val="18"/>
          <w:lang w:val="en-IN" w:eastAsia="en-IN"/>
        </w:rPr>
        <w:drawing>
          <wp:inline distT="0" distB="0" distL="0" distR="0" wp14:anchorId="0A8CA041" wp14:editId="4FEC8AA5">
            <wp:extent cx="1467189" cy="904875"/>
            <wp:effectExtent l="171450" t="171450" r="171450" b="200025"/>
            <wp:docPr id="5" name="Picture 5" descr="https://www04.wellsfargomedia.com/assets/images/icons/icon-mobile-wallet1_227x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04.wellsfargomedia.com/assets/images/icons/icon-mobile-wallet1_227x1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79" cy="9160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897BE3">
        <w:rPr>
          <w:rFonts w:ascii="Adobe Caslon Pro" w:hAnsi="Adobe Caslon Pro"/>
          <w:color w:val="434343"/>
          <w:sz w:val="22"/>
          <w:szCs w:val="18"/>
        </w:rPr>
        <w:t> </w:t>
      </w:r>
      <w:r w:rsidRPr="00897BE3">
        <w:rPr>
          <w:rStyle w:val="apple-converted-space"/>
          <w:rFonts w:ascii="Adobe Caslon Pro" w:hAnsi="Adobe Caslon Pro"/>
          <w:color w:val="434343"/>
          <w:sz w:val="22"/>
          <w:szCs w:val="18"/>
        </w:rPr>
        <w:t> </w:t>
      </w:r>
      <w:r w:rsidRPr="00897BE3">
        <w:rPr>
          <w:rFonts w:ascii="Adobe Caslon Pro" w:hAnsi="Adobe Caslon Pro"/>
          <w:b/>
          <w:color w:val="434343"/>
          <w:sz w:val="22"/>
          <w:szCs w:val="18"/>
        </w:rPr>
        <w:t>Make in-store purchases. Just hold your device to pay.</w:t>
      </w:r>
    </w:p>
    <w:p w:rsidR="00532394" w:rsidRPr="00897BE3" w:rsidRDefault="00532394" w:rsidP="00532394">
      <w:pPr>
        <w:pStyle w:val="NormalWeb"/>
        <w:shd w:val="clear" w:color="auto" w:fill="FFFFFF"/>
        <w:spacing w:after="240" w:line="360" w:lineRule="atLeast"/>
        <w:rPr>
          <w:rFonts w:ascii="Adobe Caslon Pro" w:hAnsi="Adobe Caslon Pro"/>
          <w:color w:val="434343"/>
          <w:sz w:val="22"/>
          <w:szCs w:val="18"/>
        </w:rPr>
      </w:pPr>
    </w:p>
    <w:p w:rsidR="00532394" w:rsidRPr="00897BE3" w:rsidRDefault="00532394" w:rsidP="00532394">
      <w:pPr>
        <w:pStyle w:val="NormalWeb"/>
        <w:shd w:val="clear" w:color="auto" w:fill="FFFFFF"/>
        <w:spacing w:after="240" w:line="360" w:lineRule="atLeast"/>
        <w:ind w:right="-846"/>
        <w:rPr>
          <w:rFonts w:ascii="Adobe Caslon Pro" w:hAnsi="Adobe Caslon Pro"/>
          <w:b/>
          <w:color w:val="434343"/>
          <w:sz w:val="22"/>
          <w:szCs w:val="18"/>
        </w:rPr>
      </w:pPr>
      <w:r w:rsidRPr="00897BE3">
        <w:rPr>
          <w:rFonts w:ascii="Adobe Caslon Pro" w:hAnsi="Adobe Caslon Pro"/>
          <w:noProof/>
          <w:color w:val="434343"/>
          <w:sz w:val="22"/>
          <w:szCs w:val="18"/>
          <w:lang w:val="en-IN" w:eastAsia="en-IN"/>
        </w:rPr>
        <w:drawing>
          <wp:inline distT="0" distB="0" distL="0" distR="0" wp14:anchorId="408FBC26" wp14:editId="6531E055">
            <wp:extent cx="1485900" cy="1056640"/>
            <wp:effectExtent l="171450" t="171450" r="190500" b="200660"/>
            <wp:docPr id="3" name="Picture 3" descr="https://www01.wellsfargomedia.com/assets/images/icons/icon-mobile-wallet2_227x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01.wellsfargomedia.com/assets/images/icons/icon-mobile-wallet2_227x1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973" cy="10645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897BE3">
        <w:rPr>
          <w:rFonts w:ascii="Adobe Caslon Pro" w:hAnsi="Adobe Caslon Pro"/>
          <w:color w:val="434343"/>
          <w:sz w:val="22"/>
          <w:szCs w:val="18"/>
        </w:rPr>
        <w:t xml:space="preserve"> </w:t>
      </w:r>
      <w:r w:rsidRPr="00897BE3">
        <w:rPr>
          <w:rFonts w:ascii="Adobe Caslon Pro" w:hAnsi="Adobe Caslon Pro"/>
          <w:b/>
          <w:color w:val="434343"/>
          <w:sz w:val="22"/>
          <w:szCs w:val="18"/>
        </w:rPr>
        <w:t>Make quick and secure purchases.</w:t>
      </w:r>
    </w:p>
    <w:p w:rsidR="00532394" w:rsidRPr="00897BE3" w:rsidRDefault="00532394" w:rsidP="00532394">
      <w:pPr>
        <w:pStyle w:val="NormalWeb"/>
        <w:shd w:val="clear" w:color="auto" w:fill="FFFFFF"/>
        <w:spacing w:after="240" w:line="360" w:lineRule="atLeast"/>
        <w:rPr>
          <w:rFonts w:ascii="Adobe Caslon Pro" w:hAnsi="Adobe Caslon Pro"/>
          <w:color w:val="434343"/>
          <w:sz w:val="22"/>
          <w:szCs w:val="18"/>
        </w:rPr>
      </w:pPr>
      <w:r w:rsidRPr="00897BE3">
        <w:rPr>
          <w:rFonts w:ascii="Adobe Caslon Pro" w:hAnsi="Adobe Caslon Pro"/>
          <w:color w:val="434343"/>
          <w:sz w:val="22"/>
          <w:szCs w:val="18"/>
        </w:rPr>
        <w:t> </w:t>
      </w:r>
      <w:r w:rsidRPr="00897BE3">
        <w:rPr>
          <w:rStyle w:val="apple-converted-space"/>
          <w:rFonts w:ascii="Adobe Caslon Pro" w:hAnsi="Adobe Caslon Pro"/>
          <w:color w:val="434343"/>
          <w:sz w:val="22"/>
          <w:szCs w:val="18"/>
        </w:rPr>
        <w:t> </w:t>
      </w:r>
    </w:p>
    <w:p w:rsidR="00532394" w:rsidRPr="00897BE3" w:rsidRDefault="00532394" w:rsidP="00532394">
      <w:pPr>
        <w:pStyle w:val="NormalWeb"/>
        <w:shd w:val="clear" w:color="auto" w:fill="FFFFFF"/>
        <w:spacing w:after="240" w:line="360" w:lineRule="atLeast"/>
        <w:ind w:right="-563"/>
        <w:rPr>
          <w:rFonts w:ascii="Adobe Caslon Pro" w:hAnsi="Adobe Caslon Pro"/>
          <w:color w:val="434343"/>
          <w:sz w:val="22"/>
          <w:szCs w:val="18"/>
        </w:rPr>
      </w:pPr>
      <w:r w:rsidRPr="00897BE3">
        <w:rPr>
          <w:rFonts w:ascii="Adobe Caslon Pro" w:hAnsi="Adobe Caslon Pro"/>
          <w:noProof/>
          <w:color w:val="434343"/>
          <w:sz w:val="22"/>
          <w:szCs w:val="18"/>
          <w:lang w:val="en-IN" w:eastAsia="en-IN"/>
        </w:rPr>
        <w:drawing>
          <wp:inline distT="0" distB="0" distL="0" distR="0" wp14:anchorId="4578179D" wp14:editId="2B2EA9BE">
            <wp:extent cx="1485900" cy="1149315"/>
            <wp:effectExtent l="171450" t="171450" r="190500" b="184785"/>
            <wp:docPr id="1" name="Picture 1" descr="https://www04.wellsfargomedia.com/assets/images/icons/icon-mobile-wallet3_227x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04.wellsfargomedia.com/assets/images/icons/icon-mobile-wallet3_227x1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10" cy="11541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897BE3">
        <w:rPr>
          <w:rFonts w:ascii="Adobe Caslon Pro" w:hAnsi="Adobe Caslon Pro"/>
          <w:color w:val="434343"/>
          <w:sz w:val="22"/>
          <w:szCs w:val="18"/>
        </w:rPr>
        <w:t> </w:t>
      </w:r>
      <w:r w:rsidRPr="00897BE3">
        <w:rPr>
          <w:rFonts w:ascii="Adobe Caslon Pro" w:hAnsi="Adobe Caslon Pro"/>
          <w:b/>
          <w:color w:val="434343"/>
          <w:sz w:val="22"/>
          <w:szCs w:val="18"/>
        </w:rPr>
        <w:t>Receive offers. Many wallets and cards offer rewards and discounts.</w:t>
      </w:r>
    </w:p>
    <w:p w:rsidR="00785957" w:rsidRDefault="00785957" w:rsidP="00532394">
      <w:pPr>
        <w:shd w:val="clear" w:color="auto" w:fill="FFFFFF"/>
        <w:spacing w:after="105" w:line="336" w:lineRule="atLeast"/>
        <w:outlineLvl w:val="1"/>
        <w:rPr>
          <w:rFonts w:ascii="Adobe Caslon Pro" w:eastAsia="Times New Roman" w:hAnsi="Adobe Caslon Pro" w:cs="Arial"/>
          <w:b/>
          <w:bCs/>
          <w:sz w:val="28"/>
          <w:szCs w:val="21"/>
          <w:u w:val="single"/>
          <w:lang w:val="en-IN" w:eastAsia="en-IN"/>
        </w:rPr>
      </w:pPr>
    </w:p>
    <w:p w:rsidR="00532394" w:rsidRPr="00897BE3" w:rsidRDefault="00532394" w:rsidP="00532394">
      <w:pPr>
        <w:shd w:val="clear" w:color="auto" w:fill="FFFFFF"/>
        <w:spacing w:after="105" w:line="336" w:lineRule="atLeast"/>
        <w:outlineLvl w:val="1"/>
        <w:rPr>
          <w:rFonts w:ascii="Adobe Caslon Pro" w:eastAsia="Times New Roman" w:hAnsi="Adobe Caslon Pro" w:cs="Arial"/>
          <w:b/>
          <w:bCs/>
          <w:sz w:val="28"/>
          <w:szCs w:val="21"/>
          <w:u w:val="single"/>
          <w:lang w:val="en-IN" w:eastAsia="en-IN"/>
        </w:rPr>
      </w:pPr>
      <w:r w:rsidRPr="00897BE3">
        <w:rPr>
          <w:rFonts w:ascii="Adobe Caslon Pro" w:eastAsia="Times New Roman" w:hAnsi="Adobe Caslon Pro" w:cs="Arial"/>
          <w:b/>
          <w:bCs/>
          <w:sz w:val="28"/>
          <w:szCs w:val="21"/>
          <w:u w:val="single"/>
          <w:lang w:val="en-IN" w:eastAsia="en-IN"/>
        </w:rPr>
        <w:lastRenderedPageBreak/>
        <w:t>How mobile wallets work?</w:t>
      </w:r>
    </w:p>
    <w:p w:rsidR="00532394" w:rsidRPr="00897BE3" w:rsidRDefault="00532394" w:rsidP="00857197">
      <w:pPr>
        <w:numPr>
          <w:ilvl w:val="0"/>
          <w:numId w:val="3"/>
        </w:numPr>
        <w:shd w:val="clear" w:color="auto" w:fill="FFFFFF"/>
        <w:spacing w:after="120" w:line="360" w:lineRule="atLeast"/>
        <w:ind w:left="150"/>
        <w:rPr>
          <w:rFonts w:ascii="Adobe Caslon Pro" w:eastAsia="Times New Roman" w:hAnsi="Adobe Caslon Pro" w:cs="Arial"/>
          <w:b/>
          <w:sz w:val="24"/>
          <w:szCs w:val="18"/>
          <w:lang w:val="en-IN" w:eastAsia="en-IN"/>
        </w:rPr>
      </w:pPr>
      <w:r w:rsidRPr="00897BE3">
        <w:rPr>
          <w:rFonts w:ascii="Adobe Caslon Pro" w:eastAsia="Times New Roman" w:hAnsi="Adobe Caslon Pro" w:cs="Arial"/>
          <w:b/>
          <w:sz w:val="24"/>
          <w:szCs w:val="18"/>
          <w:lang w:val="en-IN" w:eastAsia="en-IN"/>
        </w:rPr>
        <w:t>Download the mobile wallet app</w:t>
      </w:r>
      <w:r w:rsidR="00A15F8B" w:rsidRPr="00897BE3">
        <w:rPr>
          <w:rFonts w:ascii="Adobe Caslon Pro" w:eastAsia="Times New Roman" w:hAnsi="Adobe Caslon Pro" w:cs="Arial"/>
          <w:b/>
          <w:sz w:val="24"/>
          <w:szCs w:val="18"/>
          <w:lang w:val="en-IN" w:eastAsia="en-IN"/>
        </w:rPr>
        <w:t>.</w:t>
      </w:r>
      <w:r w:rsidRPr="00897BE3">
        <w:rPr>
          <w:rFonts w:ascii="Adobe Caslon Pro" w:eastAsia="Times New Roman" w:hAnsi="Adobe Caslon Pro" w:cs="Arial"/>
          <w:b/>
          <w:sz w:val="24"/>
          <w:szCs w:val="18"/>
          <w:lang w:val="en-IN" w:eastAsia="en-IN"/>
        </w:rPr>
        <w:t xml:space="preserve"> </w:t>
      </w:r>
    </w:p>
    <w:p w:rsidR="00532394" w:rsidRPr="00897BE3" w:rsidRDefault="00532394" w:rsidP="00857197">
      <w:pPr>
        <w:numPr>
          <w:ilvl w:val="0"/>
          <w:numId w:val="3"/>
        </w:numPr>
        <w:shd w:val="clear" w:color="auto" w:fill="FFFFFF"/>
        <w:spacing w:after="120" w:line="360" w:lineRule="atLeast"/>
        <w:ind w:left="150"/>
        <w:rPr>
          <w:rFonts w:ascii="Adobe Caslon Pro" w:eastAsia="Times New Roman" w:hAnsi="Adobe Caslon Pro" w:cs="Arial"/>
          <w:b/>
          <w:sz w:val="24"/>
          <w:szCs w:val="18"/>
          <w:lang w:val="en-IN" w:eastAsia="en-IN"/>
        </w:rPr>
      </w:pPr>
      <w:r w:rsidRPr="00897BE3">
        <w:rPr>
          <w:rFonts w:ascii="Adobe Caslon Pro" w:eastAsia="Times New Roman" w:hAnsi="Adobe Caslon Pro" w:cs="Arial"/>
          <w:b/>
          <w:sz w:val="24"/>
          <w:szCs w:val="18"/>
          <w:lang w:val="en-IN" w:eastAsia="en-IN"/>
        </w:rPr>
        <w:t>Add your credit card or debit card information to the mobile wallet.</w:t>
      </w:r>
    </w:p>
    <w:p w:rsidR="006C7ACF" w:rsidRPr="00785957" w:rsidRDefault="00532394" w:rsidP="00AD0BAE">
      <w:pPr>
        <w:numPr>
          <w:ilvl w:val="0"/>
          <w:numId w:val="3"/>
        </w:numPr>
        <w:shd w:val="clear" w:color="auto" w:fill="FFFFFF"/>
        <w:spacing w:after="120" w:line="360" w:lineRule="atLeast"/>
        <w:ind w:left="150"/>
        <w:rPr>
          <w:rFonts w:ascii="Adobe Caslon Pro" w:hAnsi="Adobe Caslon Pro" w:cs="Arial"/>
          <w:b/>
          <w:sz w:val="28"/>
        </w:rPr>
      </w:pPr>
      <w:r w:rsidRPr="00897BE3">
        <w:rPr>
          <w:rFonts w:ascii="Adobe Caslon Pro" w:eastAsia="Times New Roman" w:hAnsi="Adobe Caslon Pro" w:cs="Arial"/>
          <w:b/>
          <w:sz w:val="24"/>
          <w:szCs w:val="18"/>
          <w:lang w:val="en-IN" w:eastAsia="en-IN"/>
        </w:rPr>
        <w:t>When you chec</w:t>
      </w:r>
      <w:r w:rsidR="00A15F8B" w:rsidRPr="00897BE3">
        <w:rPr>
          <w:rFonts w:ascii="Adobe Caslon Pro" w:eastAsia="Times New Roman" w:hAnsi="Adobe Caslon Pro" w:cs="Arial"/>
          <w:b/>
          <w:sz w:val="24"/>
          <w:szCs w:val="18"/>
          <w:lang w:val="en-IN" w:eastAsia="en-IN"/>
        </w:rPr>
        <w:t>k out at certain online stores</w:t>
      </w:r>
      <w:r w:rsidRPr="00897BE3">
        <w:rPr>
          <w:rFonts w:ascii="Adobe Caslon Pro" w:eastAsia="Times New Roman" w:hAnsi="Adobe Caslon Pro" w:cs="Arial"/>
          <w:b/>
          <w:sz w:val="24"/>
          <w:szCs w:val="18"/>
          <w:lang w:val="en-IN" w:eastAsia="en-IN"/>
        </w:rPr>
        <w:t>, access the mobile wallet and choose your card. If you’re making an in-store purchase, just hold your mobile device at the terminal</w:t>
      </w:r>
      <w:r w:rsidR="00A15F8B" w:rsidRPr="00897BE3">
        <w:rPr>
          <w:rFonts w:ascii="Adobe Caslon Pro" w:eastAsia="Times New Roman" w:hAnsi="Adobe Caslon Pro" w:cs="Arial"/>
          <w:b/>
          <w:sz w:val="24"/>
          <w:szCs w:val="18"/>
          <w:lang w:val="en-IN" w:eastAsia="en-IN"/>
        </w:rPr>
        <w:t>/scanner</w:t>
      </w:r>
      <w:r w:rsidRPr="00897BE3">
        <w:rPr>
          <w:rFonts w:ascii="Adobe Caslon Pro" w:eastAsia="Times New Roman" w:hAnsi="Adobe Caslon Pro" w:cs="Arial"/>
          <w:b/>
          <w:sz w:val="24"/>
          <w:szCs w:val="18"/>
          <w:lang w:val="en-IN" w:eastAsia="en-IN"/>
        </w:rPr>
        <w:t>.</w:t>
      </w:r>
    </w:p>
    <w:p w:rsidR="00785957" w:rsidRDefault="00785957" w:rsidP="00785957">
      <w:pPr>
        <w:shd w:val="clear" w:color="auto" w:fill="FFFFFF"/>
        <w:spacing w:after="120" w:line="360" w:lineRule="atLeast"/>
        <w:rPr>
          <w:rFonts w:ascii="Adobe Caslon Pro" w:eastAsia="Times New Roman" w:hAnsi="Adobe Caslon Pro" w:cs="Arial"/>
          <w:b/>
          <w:sz w:val="24"/>
          <w:szCs w:val="18"/>
          <w:lang w:val="en-IN" w:eastAsia="en-IN"/>
        </w:rPr>
      </w:pPr>
    </w:p>
    <w:p w:rsidR="00785957" w:rsidRPr="00897BE3" w:rsidRDefault="00785957" w:rsidP="00785957">
      <w:pPr>
        <w:shd w:val="clear" w:color="auto" w:fill="FFFFFF"/>
        <w:spacing w:after="120" w:line="360" w:lineRule="atLeast"/>
        <w:rPr>
          <w:rFonts w:ascii="Adobe Caslon Pro" w:hAnsi="Adobe Caslon Pro" w:cs="Arial"/>
          <w:b/>
          <w:sz w:val="28"/>
        </w:rPr>
      </w:pPr>
      <w:r>
        <w:rPr>
          <w:noProof/>
          <w:lang w:val="en-IN" w:eastAsia="en-IN"/>
        </w:rPr>
        <w:drawing>
          <wp:inline distT="0" distB="0" distL="0" distR="0" wp14:anchorId="050E6D8F" wp14:editId="01117225">
            <wp:extent cx="6105525" cy="5200650"/>
            <wp:effectExtent l="0" t="0" r="9525" b="0"/>
            <wp:docPr id="6" name="Picture 6" descr="Image result for how do mobile wallets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w do mobile wallets wo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957" w:rsidRPr="00897BE3" w:rsidSect="004655B9">
      <w:pgSz w:w="12240" w:h="15840"/>
      <w:pgMar w:top="1440" w:right="1440" w:bottom="1440" w:left="1440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1F2"/>
    <w:multiLevelType w:val="multilevel"/>
    <w:tmpl w:val="5880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61967"/>
    <w:multiLevelType w:val="hybridMultilevel"/>
    <w:tmpl w:val="4EE0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21182"/>
    <w:multiLevelType w:val="hybridMultilevel"/>
    <w:tmpl w:val="A706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B3"/>
    <w:rsid w:val="000B04DF"/>
    <w:rsid w:val="000D3241"/>
    <w:rsid w:val="00197AC2"/>
    <w:rsid w:val="00217634"/>
    <w:rsid w:val="00344209"/>
    <w:rsid w:val="004655B9"/>
    <w:rsid w:val="00532394"/>
    <w:rsid w:val="005A1FB3"/>
    <w:rsid w:val="006C7ACF"/>
    <w:rsid w:val="007333B3"/>
    <w:rsid w:val="00785957"/>
    <w:rsid w:val="007A4D99"/>
    <w:rsid w:val="00897BE3"/>
    <w:rsid w:val="009F7E07"/>
    <w:rsid w:val="00A15F8B"/>
    <w:rsid w:val="00C466DA"/>
    <w:rsid w:val="00CA7B32"/>
    <w:rsid w:val="00ED67F9"/>
    <w:rsid w:val="00FB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D873"/>
  <w15:docId w15:val="{060B9784-2465-4C6B-A663-0C364788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CF"/>
  </w:style>
  <w:style w:type="paragraph" w:styleId="Heading2">
    <w:name w:val="heading 2"/>
    <w:basedOn w:val="Normal"/>
    <w:link w:val="Heading2Char"/>
    <w:uiPriority w:val="9"/>
    <w:qFormat/>
    <w:rsid w:val="00532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1FB3"/>
    <w:rPr>
      <w:strike w:val="0"/>
      <w:dstrike w:val="0"/>
      <w:color w:val="00BD8E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5A1FB3"/>
    <w:rPr>
      <w:b/>
      <w:bCs/>
      <w:color w:val="363B3F"/>
    </w:rPr>
  </w:style>
  <w:style w:type="paragraph" w:styleId="NormalWeb">
    <w:name w:val="Normal (Web)"/>
    <w:basedOn w:val="Normal"/>
    <w:uiPriority w:val="99"/>
    <w:semiHidden/>
    <w:unhideWhenUsed/>
    <w:rsid w:val="005A1FB3"/>
    <w:pPr>
      <w:spacing w:after="144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1F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32394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apple-converted-space">
    <w:name w:val="apple-converted-space"/>
    <w:basedOn w:val="DefaultParagraphFont"/>
    <w:rsid w:val="0053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17478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2775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294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Alisha Routray</dc:creator>
  <cp:lastModifiedBy>Welcome</cp:lastModifiedBy>
  <cp:revision>11</cp:revision>
  <dcterms:created xsi:type="dcterms:W3CDTF">2016-12-26T17:08:00Z</dcterms:created>
  <dcterms:modified xsi:type="dcterms:W3CDTF">2017-01-29T22:56:00Z</dcterms:modified>
</cp:coreProperties>
</file>